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39" w:rsidRDefault="00FE3439" w:rsidP="00FE3439">
      <w:pPr>
        <w:spacing w:after="0"/>
      </w:pPr>
    </w:p>
    <w:p w:rsidR="00FE3439" w:rsidRDefault="00FE3439" w:rsidP="00FE3439">
      <w:pPr>
        <w:spacing w:after="0"/>
      </w:pPr>
    </w:p>
    <w:p w:rsidR="00FE3439" w:rsidRPr="00FE3439" w:rsidRDefault="00FE3439" w:rsidP="00FE3439">
      <w:pPr>
        <w:spacing w:after="0"/>
        <w:jc w:val="center"/>
        <w:rPr>
          <w:b/>
          <w:sz w:val="36"/>
          <w:szCs w:val="36"/>
        </w:rPr>
      </w:pPr>
      <w:r w:rsidRPr="00FE3439">
        <w:rPr>
          <w:b/>
          <w:sz w:val="36"/>
          <w:szCs w:val="36"/>
        </w:rPr>
        <w:t>Je chante pour passer le temps</w:t>
      </w:r>
    </w:p>
    <w:p w:rsidR="00FE3439" w:rsidRDefault="00FE3439" w:rsidP="00FE3439">
      <w:pPr>
        <w:spacing w:after="0"/>
        <w:jc w:val="center"/>
      </w:pPr>
    </w:p>
    <w:p w:rsidR="00FE3439" w:rsidRDefault="00FE3439" w:rsidP="00FE3439">
      <w:pPr>
        <w:spacing w:after="0"/>
        <w:jc w:val="center"/>
      </w:pPr>
      <w:r>
        <w:t>Je chante pour passer le temps</w:t>
      </w:r>
    </w:p>
    <w:p w:rsidR="00FE3439" w:rsidRDefault="00FE3439" w:rsidP="00FE3439">
      <w:pPr>
        <w:spacing w:after="0"/>
        <w:jc w:val="center"/>
      </w:pPr>
      <w:r>
        <w:t>Petit qu'il me reste de vivre</w:t>
      </w:r>
    </w:p>
    <w:p w:rsidR="00FE3439" w:rsidRDefault="00FE3439" w:rsidP="00FE3439">
      <w:pPr>
        <w:spacing w:after="0"/>
        <w:jc w:val="center"/>
      </w:pPr>
      <w:r>
        <w:t>Comme on dessine sur le givre</w:t>
      </w:r>
    </w:p>
    <w:p w:rsidR="00FE3439" w:rsidRDefault="00FE3439" w:rsidP="00FE3439">
      <w:pPr>
        <w:spacing w:after="0"/>
        <w:jc w:val="center"/>
      </w:pPr>
      <w:r>
        <w:t xml:space="preserve">Comme on se fait le </w:t>
      </w:r>
      <w:proofErr w:type="spellStart"/>
      <w:r>
        <w:t>coeur</w:t>
      </w:r>
      <w:proofErr w:type="spellEnd"/>
      <w:r>
        <w:t xml:space="preserve"> content</w:t>
      </w:r>
    </w:p>
    <w:p w:rsidR="00FE3439" w:rsidRDefault="00FE3439" w:rsidP="00FE3439">
      <w:pPr>
        <w:spacing w:after="0"/>
        <w:jc w:val="center"/>
      </w:pPr>
      <w:r>
        <w:t>A lancer cailloux sur l'étang</w:t>
      </w:r>
    </w:p>
    <w:p w:rsidR="00FE3439" w:rsidRDefault="00FE3439" w:rsidP="00FE3439">
      <w:pPr>
        <w:spacing w:after="0"/>
        <w:jc w:val="center"/>
      </w:pPr>
      <w:r>
        <w:t>Je chante pour passer le temps</w:t>
      </w:r>
    </w:p>
    <w:p w:rsidR="00FE3439" w:rsidRDefault="00FE3439" w:rsidP="00FE3439">
      <w:pPr>
        <w:spacing w:after="0"/>
        <w:jc w:val="center"/>
      </w:pPr>
    </w:p>
    <w:p w:rsidR="00FE3439" w:rsidRDefault="00FE3439" w:rsidP="00FE3439">
      <w:pPr>
        <w:spacing w:after="0"/>
        <w:jc w:val="center"/>
      </w:pPr>
      <w:r>
        <w:t>J'ai vécu le jour des merveilles</w:t>
      </w:r>
    </w:p>
    <w:p w:rsidR="00FE3439" w:rsidRDefault="00FE3439" w:rsidP="00FE3439">
      <w:pPr>
        <w:spacing w:after="0"/>
        <w:jc w:val="center"/>
      </w:pPr>
      <w:r>
        <w:t>Vous et moi souvenez-vous-en</w:t>
      </w:r>
    </w:p>
    <w:p w:rsidR="00FE3439" w:rsidRDefault="00FE3439" w:rsidP="00FE3439">
      <w:pPr>
        <w:spacing w:after="0"/>
        <w:jc w:val="center"/>
      </w:pPr>
      <w:r>
        <w:t>Et j'ai franchi le mur des ans</w:t>
      </w:r>
    </w:p>
    <w:p w:rsidR="00FE3439" w:rsidRDefault="00FE3439" w:rsidP="00FE3439">
      <w:pPr>
        <w:spacing w:after="0"/>
        <w:jc w:val="center"/>
      </w:pPr>
      <w:r>
        <w:t>Des miracles plein les oreilles</w:t>
      </w:r>
    </w:p>
    <w:p w:rsidR="00FE3439" w:rsidRDefault="00FE3439" w:rsidP="00FE3439">
      <w:pPr>
        <w:spacing w:after="0"/>
        <w:jc w:val="center"/>
      </w:pPr>
      <w:r>
        <w:t>Notre univers n'est plus pareil</w:t>
      </w:r>
    </w:p>
    <w:p w:rsidR="00FE3439" w:rsidRDefault="00FE3439" w:rsidP="00FE3439">
      <w:pPr>
        <w:spacing w:after="0"/>
        <w:jc w:val="center"/>
      </w:pPr>
      <w:r>
        <w:t>J'ai vécu le jour des merveilles</w:t>
      </w:r>
    </w:p>
    <w:p w:rsidR="00FE3439" w:rsidRDefault="00FE3439" w:rsidP="00FE3439">
      <w:pPr>
        <w:spacing w:after="0"/>
        <w:jc w:val="center"/>
      </w:pPr>
    </w:p>
    <w:p w:rsidR="00FE3439" w:rsidRDefault="00FE3439" w:rsidP="00FE3439">
      <w:pPr>
        <w:spacing w:after="0"/>
        <w:jc w:val="center"/>
      </w:pPr>
      <w:r>
        <w:t>Allons que ces doigts se dénouent</w:t>
      </w:r>
    </w:p>
    <w:p w:rsidR="00FE3439" w:rsidRDefault="00FE3439" w:rsidP="00FE3439">
      <w:pPr>
        <w:spacing w:after="0"/>
        <w:jc w:val="center"/>
      </w:pPr>
      <w:r>
        <w:t>Comme le front d'avec la gloire</w:t>
      </w:r>
    </w:p>
    <w:p w:rsidR="00FE3439" w:rsidRDefault="00FE3439" w:rsidP="00FE3439">
      <w:pPr>
        <w:spacing w:after="0"/>
        <w:jc w:val="center"/>
      </w:pPr>
      <w:r>
        <w:t>Nos yeux furent premiers à voir</w:t>
      </w:r>
    </w:p>
    <w:p w:rsidR="00FE3439" w:rsidRDefault="00FE3439" w:rsidP="00FE3439">
      <w:pPr>
        <w:spacing w:after="0"/>
        <w:jc w:val="center"/>
      </w:pPr>
      <w:r>
        <w:t>Les nuages plus bas que nous</w:t>
      </w:r>
    </w:p>
    <w:p w:rsidR="00FE3439" w:rsidRDefault="00FE3439" w:rsidP="00FE3439">
      <w:pPr>
        <w:spacing w:after="0"/>
        <w:jc w:val="center"/>
      </w:pPr>
      <w:r>
        <w:t>Et l'alouette à nos genoux</w:t>
      </w:r>
    </w:p>
    <w:p w:rsidR="00FE3439" w:rsidRDefault="00FE3439" w:rsidP="00FE3439">
      <w:pPr>
        <w:spacing w:after="0"/>
        <w:jc w:val="center"/>
      </w:pPr>
      <w:r>
        <w:t>Allons que ces doigts se dénouent</w:t>
      </w:r>
    </w:p>
    <w:p w:rsidR="00FE3439" w:rsidRDefault="00FE3439" w:rsidP="00FE3439">
      <w:pPr>
        <w:spacing w:after="0"/>
        <w:jc w:val="center"/>
      </w:pPr>
    </w:p>
    <w:p w:rsidR="00FE3439" w:rsidRDefault="00FE3439" w:rsidP="00FE3439">
      <w:pPr>
        <w:spacing w:after="0"/>
        <w:jc w:val="center"/>
      </w:pPr>
      <w:r>
        <w:t>Nous avons fait des clairs de lune</w:t>
      </w:r>
    </w:p>
    <w:p w:rsidR="00FE3439" w:rsidRDefault="00FE3439" w:rsidP="00FE3439">
      <w:pPr>
        <w:spacing w:after="0"/>
        <w:jc w:val="center"/>
      </w:pPr>
      <w:r>
        <w:t>Pour nos palais et nos statues</w:t>
      </w:r>
    </w:p>
    <w:p w:rsidR="00FE3439" w:rsidRDefault="00FE3439" w:rsidP="00FE3439">
      <w:pPr>
        <w:spacing w:after="0"/>
        <w:jc w:val="center"/>
      </w:pPr>
      <w:r>
        <w:t>Qu'importe à présent qu'on nous tue</w:t>
      </w:r>
    </w:p>
    <w:p w:rsidR="00FE3439" w:rsidRDefault="00FE3439" w:rsidP="00FE3439">
      <w:pPr>
        <w:spacing w:after="0"/>
        <w:jc w:val="center"/>
      </w:pPr>
      <w:r>
        <w:t>Les nuits tomberont une à une</w:t>
      </w:r>
    </w:p>
    <w:p w:rsidR="00FE3439" w:rsidRDefault="00FE3439" w:rsidP="00FE3439">
      <w:pPr>
        <w:spacing w:after="0"/>
        <w:jc w:val="center"/>
      </w:pPr>
      <w:r>
        <w:t>La Chine s'est mise en Commune</w:t>
      </w:r>
    </w:p>
    <w:p w:rsidR="00FE3439" w:rsidRDefault="00FE3439" w:rsidP="00FE3439">
      <w:pPr>
        <w:spacing w:after="0"/>
        <w:jc w:val="center"/>
      </w:pPr>
      <w:r>
        <w:t>Nous avons fait des clairs de lune</w:t>
      </w:r>
    </w:p>
    <w:p w:rsidR="00FE3439" w:rsidRDefault="00FE3439" w:rsidP="00FE3439">
      <w:pPr>
        <w:spacing w:after="0"/>
        <w:jc w:val="center"/>
      </w:pPr>
    </w:p>
    <w:p w:rsidR="00FE3439" w:rsidRDefault="00FE3439" w:rsidP="00FE3439">
      <w:pPr>
        <w:spacing w:after="0"/>
        <w:jc w:val="center"/>
      </w:pPr>
      <w:r>
        <w:t>Et j'en dirais et j'en dirais</w:t>
      </w:r>
    </w:p>
    <w:p w:rsidR="00FE3439" w:rsidRDefault="00FE3439" w:rsidP="00FE3439">
      <w:pPr>
        <w:spacing w:after="0"/>
        <w:jc w:val="center"/>
      </w:pPr>
      <w:r>
        <w:t>Tant fut cette vie aventure</w:t>
      </w:r>
    </w:p>
    <w:p w:rsidR="00FE3439" w:rsidRDefault="00FE3439" w:rsidP="00FE3439">
      <w:pPr>
        <w:spacing w:after="0"/>
        <w:jc w:val="center"/>
      </w:pPr>
      <w:r>
        <w:t>Où l'homme a pris grandeur nature</w:t>
      </w:r>
    </w:p>
    <w:p w:rsidR="00FE3439" w:rsidRDefault="00FE3439" w:rsidP="00FE3439">
      <w:pPr>
        <w:spacing w:after="0"/>
        <w:jc w:val="center"/>
      </w:pPr>
      <w:r>
        <w:t>Sa voix par-dessus les forêts</w:t>
      </w:r>
    </w:p>
    <w:p w:rsidR="00FE3439" w:rsidRDefault="00FE3439" w:rsidP="00FE3439">
      <w:pPr>
        <w:spacing w:after="0"/>
        <w:jc w:val="center"/>
      </w:pPr>
      <w:r>
        <w:t>Les monts les mers et les secrets</w:t>
      </w:r>
    </w:p>
    <w:p w:rsidR="00FE3439" w:rsidRDefault="00FE3439" w:rsidP="00FE3439">
      <w:pPr>
        <w:spacing w:after="0"/>
        <w:jc w:val="center"/>
      </w:pPr>
      <w:r>
        <w:t>Et j'en dirais et j'en dirais</w:t>
      </w:r>
    </w:p>
    <w:p w:rsidR="00FE3439" w:rsidRDefault="00FE3439" w:rsidP="00FE3439">
      <w:pPr>
        <w:spacing w:after="0"/>
        <w:jc w:val="center"/>
      </w:pPr>
    </w:p>
    <w:p w:rsidR="00FE3439" w:rsidRDefault="00FE3439" w:rsidP="00FE3439">
      <w:pPr>
        <w:spacing w:after="0"/>
        <w:jc w:val="center"/>
      </w:pPr>
      <w:r>
        <w:t>Oui pour passer le temps je chante</w:t>
      </w:r>
    </w:p>
    <w:p w:rsidR="00FE3439" w:rsidRDefault="00FE3439" w:rsidP="00FE3439">
      <w:pPr>
        <w:spacing w:after="0"/>
        <w:jc w:val="center"/>
      </w:pPr>
      <w:r>
        <w:t>Au violon s'use l'archet</w:t>
      </w:r>
    </w:p>
    <w:p w:rsidR="00FE3439" w:rsidRDefault="00FE3439" w:rsidP="00FE3439">
      <w:pPr>
        <w:spacing w:after="0"/>
        <w:jc w:val="center"/>
      </w:pPr>
      <w:r>
        <w:t>La pierre au jet des ricochets</w:t>
      </w:r>
    </w:p>
    <w:p w:rsidR="00FE3439" w:rsidRDefault="00FE3439" w:rsidP="00FE3439">
      <w:pPr>
        <w:spacing w:after="0"/>
        <w:jc w:val="center"/>
      </w:pPr>
      <w:r>
        <w:t xml:space="preserve">Et que mon amour est </w:t>
      </w:r>
      <w:proofErr w:type="gramStart"/>
      <w:r>
        <w:t>touchante</w:t>
      </w:r>
      <w:proofErr w:type="gramEnd"/>
    </w:p>
    <w:p w:rsidR="00FE3439" w:rsidRDefault="00FE3439" w:rsidP="00FE3439">
      <w:pPr>
        <w:spacing w:after="0"/>
        <w:jc w:val="center"/>
      </w:pPr>
      <w:r>
        <w:t xml:space="preserve">Près de moi dans l'ombre </w:t>
      </w:r>
      <w:proofErr w:type="spellStart"/>
      <w:r>
        <w:t>penchante</w:t>
      </w:r>
      <w:proofErr w:type="spellEnd"/>
    </w:p>
    <w:p w:rsidR="00FE3439" w:rsidRDefault="00FE3439" w:rsidP="00FE3439">
      <w:pPr>
        <w:spacing w:after="0"/>
        <w:jc w:val="center"/>
      </w:pPr>
      <w:r>
        <w:t>Oui pour passer le temps je chante</w:t>
      </w:r>
    </w:p>
    <w:p w:rsidR="00FE3439" w:rsidRDefault="00FE3439" w:rsidP="00FE3439">
      <w:pPr>
        <w:spacing w:after="0"/>
        <w:jc w:val="center"/>
      </w:pPr>
    </w:p>
    <w:p w:rsidR="00FE3439" w:rsidRDefault="00FE3439" w:rsidP="00FE3439">
      <w:pPr>
        <w:spacing w:after="0"/>
        <w:jc w:val="center"/>
      </w:pPr>
      <w:r>
        <w:t>Je chante pour passer le temps</w:t>
      </w:r>
    </w:p>
    <w:p w:rsidR="00FE3439" w:rsidRDefault="00FE3439" w:rsidP="00FE3439">
      <w:pPr>
        <w:spacing w:after="0"/>
        <w:jc w:val="center"/>
      </w:pPr>
      <w:r>
        <w:t>Oui pour passer le temps je chante</w:t>
      </w:r>
    </w:p>
    <w:p w:rsidR="00D700D9" w:rsidRDefault="00D700D9" w:rsidP="00FE3439">
      <w:pPr>
        <w:spacing w:after="0"/>
        <w:jc w:val="center"/>
      </w:pPr>
    </w:p>
    <w:p w:rsidR="00D700D9" w:rsidRPr="00D700D9" w:rsidRDefault="00D700D9" w:rsidP="00FE3439">
      <w:pPr>
        <w:spacing w:after="0"/>
        <w:jc w:val="center"/>
        <w:rPr>
          <w:b/>
        </w:rPr>
      </w:pPr>
      <w:bookmarkStart w:id="0" w:name="_GoBack"/>
      <w:r w:rsidRPr="00D700D9">
        <w:rPr>
          <w:b/>
        </w:rPr>
        <w:t>LOUIS ARAGON</w:t>
      </w:r>
    </w:p>
    <w:bookmarkEnd w:id="0"/>
    <w:p w:rsidR="00FE3439" w:rsidRDefault="00FE3439" w:rsidP="00FE3439">
      <w:pPr>
        <w:jc w:val="center"/>
        <w:sectPr w:rsidR="00FE3439" w:rsidSect="00FE3439">
          <w:pgSz w:w="11906" w:h="16838"/>
          <w:pgMar w:top="284" w:right="284" w:bottom="284" w:left="56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DA0DDF" w:rsidRDefault="00DA0DDF" w:rsidP="00FE3439">
      <w:pPr>
        <w:jc w:val="center"/>
      </w:pPr>
    </w:p>
    <w:sectPr w:rsidR="00DA0DDF" w:rsidSect="00FE3439">
      <w:type w:val="continuous"/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39"/>
    <w:rsid w:val="00D700D9"/>
    <w:rsid w:val="00DA0DDF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2017-07-01T18:12:00Z</dcterms:created>
  <dcterms:modified xsi:type="dcterms:W3CDTF">2017-07-03T11:08:00Z</dcterms:modified>
</cp:coreProperties>
</file>